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4A0"/>
      </w:tblPr>
      <w:tblGrid>
        <w:gridCol w:w="2481"/>
        <w:gridCol w:w="1171"/>
        <w:gridCol w:w="850"/>
        <w:gridCol w:w="848"/>
        <w:gridCol w:w="711"/>
        <w:gridCol w:w="890"/>
        <w:gridCol w:w="392"/>
        <w:gridCol w:w="552"/>
        <w:gridCol w:w="160"/>
        <w:gridCol w:w="1105"/>
        <w:gridCol w:w="27"/>
        <w:gridCol w:w="1234"/>
      </w:tblGrid>
      <w:tr w:rsidR="006A216B" w:rsidRPr="006A216B" w:rsidTr="006A216B">
        <w:trPr>
          <w:trHeight w:val="315"/>
        </w:trPr>
        <w:tc>
          <w:tcPr>
            <w:tcW w:w="1190" w:type="pct"/>
            <w:tcBorders>
              <w:top w:val="nil"/>
              <w:left w:val="nil"/>
              <w:bottom w:val="nil"/>
              <w:right w:val="nil"/>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3810" w:type="pct"/>
            <w:gridSpan w:val="11"/>
            <w:tcBorders>
              <w:top w:val="nil"/>
              <w:left w:val="nil"/>
              <w:bottom w:val="nil"/>
              <w:right w:val="nil"/>
            </w:tcBorders>
            <w:shd w:val="clear" w:color="auto" w:fill="auto"/>
            <w:noWrap/>
            <w:vAlign w:val="bottom"/>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Приложение 12</w:t>
            </w:r>
          </w:p>
        </w:tc>
      </w:tr>
      <w:tr w:rsidR="006A216B" w:rsidRPr="006A216B" w:rsidTr="006A216B">
        <w:trPr>
          <w:trHeight w:val="315"/>
        </w:trPr>
        <w:tc>
          <w:tcPr>
            <w:tcW w:w="1190" w:type="pct"/>
            <w:tcBorders>
              <w:top w:val="nil"/>
              <w:left w:val="nil"/>
              <w:bottom w:val="nil"/>
              <w:right w:val="nil"/>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3810" w:type="pct"/>
            <w:gridSpan w:val="11"/>
            <w:tcBorders>
              <w:top w:val="nil"/>
              <w:left w:val="nil"/>
              <w:bottom w:val="nil"/>
              <w:right w:val="nil"/>
            </w:tcBorders>
            <w:shd w:val="clear" w:color="auto" w:fill="auto"/>
            <w:noWrap/>
            <w:vAlign w:val="bottom"/>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6A216B" w:rsidRPr="006A216B" w:rsidTr="006A216B">
        <w:trPr>
          <w:trHeight w:val="315"/>
        </w:trPr>
        <w:tc>
          <w:tcPr>
            <w:tcW w:w="1190" w:type="pct"/>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3810" w:type="pct"/>
            <w:gridSpan w:val="11"/>
            <w:tcBorders>
              <w:top w:val="nil"/>
              <w:left w:val="nil"/>
              <w:bottom w:val="nil"/>
              <w:right w:val="nil"/>
            </w:tcBorders>
            <w:shd w:val="clear" w:color="auto" w:fill="auto"/>
            <w:noWrap/>
            <w:vAlign w:val="bottom"/>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«О бюджете Крымского сельского поселения Мясниковского района на 2014 год</w:t>
            </w:r>
          </w:p>
        </w:tc>
      </w:tr>
      <w:tr w:rsidR="006A216B" w:rsidRPr="006A216B" w:rsidTr="006A216B">
        <w:trPr>
          <w:trHeight w:val="315"/>
        </w:trPr>
        <w:tc>
          <w:tcPr>
            <w:tcW w:w="1190" w:type="pct"/>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3810" w:type="pct"/>
            <w:gridSpan w:val="11"/>
            <w:tcBorders>
              <w:top w:val="nil"/>
              <w:left w:val="nil"/>
              <w:bottom w:val="nil"/>
              <w:right w:val="nil"/>
            </w:tcBorders>
            <w:shd w:val="clear" w:color="auto" w:fill="auto"/>
            <w:noWrap/>
            <w:vAlign w:val="bottom"/>
            <w:hideMark/>
          </w:tcPr>
          <w:p w:rsid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и на плановый период 2015 и 2016 годов»</w:t>
            </w:r>
          </w:p>
          <w:p w:rsidR="001E4CA3" w:rsidRPr="006A216B" w:rsidRDefault="001E4CA3" w:rsidP="006A216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tc>
      </w:tr>
      <w:tr w:rsidR="006A216B" w:rsidRPr="006A216B" w:rsidTr="006A216B">
        <w:trPr>
          <w:trHeight w:val="315"/>
        </w:trPr>
        <w:tc>
          <w:tcPr>
            <w:tcW w:w="1190" w:type="pct"/>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3810" w:type="pct"/>
            <w:gridSpan w:val="11"/>
            <w:tcBorders>
              <w:top w:val="nil"/>
              <w:left w:val="nil"/>
              <w:bottom w:val="nil"/>
              <w:right w:val="nil"/>
            </w:tcBorders>
            <w:shd w:val="clear" w:color="auto" w:fill="auto"/>
            <w:noWrap/>
            <w:vAlign w:val="bottom"/>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p>
        </w:tc>
      </w:tr>
      <w:tr w:rsidR="006A216B" w:rsidRPr="006A216B" w:rsidTr="006A216B">
        <w:trPr>
          <w:trHeight w:val="375"/>
        </w:trPr>
        <w:tc>
          <w:tcPr>
            <w:tcW w:w="5000" w:type="pct"/>
            <w:gridSpan w:val="12"/>
            <w:tcBorders>
              <w:top w:val="nil"/>
              <w:left w:val="nil"/>
              <w:bottom w:val="nil"/>
              <w:right w:val="nil"/>
            </w:tcBorders>
            <w:shd w:val="clear" w:color="auto" w:fill="auto"/>
            <w:hideMark/>
          </w:tcPr>
          <w:p w:rsidR="006A216B" w:rsidRPr="006A216B" w:rsidRDefault="006A216B" w:rsidP="006A216B">
            <w:pPr>
              <w:spacing w:line="240" w:lineRule="auto"/>
              <w:jc w:val="center"/>
              <w:rPr>
                <w:rFonts w:ascii="Times New Roman" w:eastAsia="Times New Roman" w:hAnsi="Times New Roman" w:cs="Times New Roman"/>
                <w:b/>
                <w:bCs/>
                <w:sz w:val="24"/>
                <w:szCs w:val="24"/>
                <w:lang w:eastAsia="ru-RU"/>
              </w:rPr>
            </w:pPr>
            <w:r w:rsidRPr="006A216B">
              <w:rPr>
                <w:rFonts w:ascii="Times New Roman" w:eastAsia="Times New Roman" w:hAnsi="Times New Roman" w:cs="Times New Roman"/>
                <w:b/>
                <w:bCs/>
                <w:sz w:val="24"/>
                <w:szCs w:val="24"/>
                <w:lang w:eastAsia="ru-RU"/>
              </w:rPr>
              <w:t>Ведомственная структура расходов бюджета Крымского сельского поселения</w:t>
            </w:r>
          </w:p>
        </w:tc>
      </w:tr>
      <w:tr w:rsidR="006A216B" w:rsidRPr="006A216B" w:rsidTr="006A216B">
        <w:trPr>
          <w:trHeight w:val="315"/>
        </w:trPr>
        <w:tc>
          <w:tcPr>
            <w:tcW w:w="5000" w:type="pct"/>
            <w:gridSpan w:val="12"/>
            <w:tcBorders>
              <w:top w:val="nil"/>
              <w:left w:val="nil"/>
              <w:bottom w:val="nil"/>
              <w:right w:val="nil"/>
            </w:tcBorders>
            <w:shd w:val="clear" w:color="auto" w:fill="auto"/>
            <w:hideMark/>
          </w:tcPr>
          <w:p w:rsidR="006A216B" w:rsidRPr="006A216B" w:rsidRDefault="006A216B" w:rsidP="006A216B">
            <w:pPr>
              <w:spacing w:line="240" w:lineRule="auto"/>
              <w:jc w:val="center"/>
              <w:rPr>
                <w:rFonts w:ascii="Times New Roman" w:eastAsia="Times New Roman" w:hAnsi="Times New Roman" w:cs="Times New Roman"/>
                <w:b/>
                <w:bCs/>
                <w:sz w:val="24"/>
                <w:szCs w:val="24"/>
                <w:lang w:eastAsia="ru-RU"/>
              </w:rPr>
            </w:pPr>
            <w:r w:rsidRPr="006A216B">
              <w:rPr>
                <w:rFonts w:ascii="Times New Roman" w:eastAsia="Times New Roman" w:hAnsi="Times New Roman" w:cs="Times New Roman"/>
                <w:b/>
                <w:bCs/>
                <w:sz w:val="24"/>
                <w:szCs w:val="24"/>
                <w:lang w:eastAsia="ru-RU"/>
              </w:rPr>
              <w:t xml:space="preserve"> на плановый период 2015 и 2016 годов</w:t>
            </w:r>
          </w:p>
        </w:tc>
      </w:tr>
      <w:tr w:rsidR="006A216B" w:rsidRPr="006A216B" w:rsidTr="006A216B">
        <w:trPr>
          <w:trHeight w:val="165"/>
        </w:trPr>
        <w:tc>
          <w:tcPr>
            <w:tcW w:w="1752" w:type="pct"/>
            <w:gridSpan w:val="2"/>
            <w:tcBorders>
              <w:top w:val="nil"/>
              <w:left w:val="nil"/>
              <w:bottom w:val="nil"/>
              <w:right w:val="nil"/>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408" w:type="pct"/>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407" w:type="pct"/>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341" w:type="pct"/>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427" w:type="pct"/>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453" w:type="pct"/>
            <w:gridSpan w:val="2"/>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607" w:type="pct"/>
            <w:gridSpan w:val="2"/>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605" w:type="pct"/>
            <w:gridSpan w:val="2"/>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color w:val="CCFFCC"/>
                <w:sz w:val="24"/>
                <w:szCs w:val="24"/>
                <w:lang w:eastAsia="ru-RU"/>
              </w:rPr>
            </w:pPr>
          </w:p>
        </w:tc>
      </w:tr>
      <w:tr w:rsidR="006A216B" w:rsidRPr="006A216B" w:rsidTr="006A216B">
        <w:trPr>
          <w:trHeight w:val="315"/>
        </w:trPr>
        <w:tc>
          <w:tcPr>
            <w:tcW w:w="1752" w:type="pct"/>
            <w:gridSpan w:val="2"/>
            <w:tcBorders>
              <w:top w:val="nil"/>
              <w:left w:val="nil"/>
              <w:bottom w:val="nil"/>
              <w:right w:val="nil"/>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408" w:type="pct"/>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407" w:type="pct"/>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341" w:type="pct"/>
            <w:tcBorders>
              <w:top w:val="nil"/>
              <w:left w:val="nil"/>
              <w:bottom w:val="nil"/>
              <w:right w:val="nil"/>
            </w:tcBorders>
            <w:shd w:val="clear" w:color="auto" w:fill="auto"/>
            <w:noWrap/>
            <w:vAlign w:val="bottom"/>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
        </w:tc>
        <w:tc>
          <w:tcPr>
            <w:tcW w:w="2092" w:type="pct"/>
            <w:gridSpan w:val="7"/>
            <w:tcBorders>
              <w:top w:val="nil"/>
              <w:left w:val="nil"/>
              <w:bottom w:val="single" w:sz="4" w:space="0" w:color="auto"/>
              <w:right w:val="nil"/>
            </w:tcBorders>
            <w:shd w:val="clear" w:color="auto" w:fill="auto"/>
            <w:noWrap/>
            <w:vAlign w:val="bottom"/>
            <w:hideMark/>
          </w:tcPr>
          <w:p w:rsidR="006A216B" w:rsidRPr="006A216B" w:rsidRDefault="006A216B" w:rsidP="006A216B">
            <w:pPr>
              <w:spacing w:line="240" w:lineRule="auto"/>
              <w:jc w:val="right"/>
              <w:rPr>
                <w:rFonts w:ascii="Times New Roman" w:eastAsia="Times New Roman" w:hAnsi="Times New Roman" w:cs="Times New Roman"/>
                <w:b/>
                <w:bCs/>
                <w:sz w:val="24"/>
                <w:szCs w:val="24"/>
                <w:lang w:eastAsia="ru-RU"/>
              </w:rPr>
            </w:pPr>
            <w:r w:rsidRPr="006A216B">
              <w:rPr>
                <w:rFonts w:ascii="Times New Roman" w:eastAsia="Times New Roman" w:hAnsi="Times New Roman" w:cs="Times New Roman"/>
                <w:b/>
                <w:bCs/>
                <w:sz w:val="24"/>
                <w:szCs w:val="24"/>
                <w:lang w:eastAsia="ru-RU"/>
              </w:rPr>
              <w:t>(тыс. рублей)</w:t>
            </w:r>
          </w:p>
        </w:tc>
      </w:tr>
      <w:tr w:rsidR="006A216B" w:rsidRPr="006A216B" w:rsidTr="006A216B">
        <w:trPr>
          <w:trHeight w:val="315"/>
        </w:trPr>
        <w:tc>
          <w:tcPr>
            <w:tcW w:w="1752"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216B" w:rsidRPr="006A216B" w:rsidRDefault="006A216B" w:rsidP="006A216B">
            <w:pPr>
              <w:spacing w:line="240" w:lineRule="auto"/>
              <w:jc w:val="center"/>
              <w:rPr>
                <w:rFonts w:ascii="Times New Roman" w:eastAsia="Times New Roman" w:hAnsi="Times New Roman" w:cs="Times New Roman"/>
                <w:b/>
                <w:bCs/>
                <w:color w:val="000000"/>
                <w:sz w:val="24"/>
                <w:szCs w:val="24"/>
                <w:lang w:eastAsia="ru-RU"/>
              </w:rPr>
            </w:pPr>
            <w:r w:rsidRPr="006A216B">
              <w:rPr>
                <w:rFonts w:ascii="Times New Roman" w:eastAsia="Times New Roman" w:hAnsi="Times New Roman" w:cs="Times New Roman"/>
                <w:b/>
                <w:bCs/>
                <w:color w:val="000000"/>
                <w:sz w:val="24"/>
                <w:szCs w:val="24"/>
                <w:lang w:eastAsia="ru-RU"/>
              </w:rPr>
              <w:t>Наименование</w:t>
            </w:r>
          </w:p>
        </w:tc>
        <w:tc>
          <w:tcPr>
            <w:tcW w:w="4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216B" w:rsidRPr="006A216B" w:rsidRDefault="006A216B" w:rsidP="006A216B">
            <w:pPr>
              <w:spacing w:line="240" w:lineRule="auto"/>
              <w:jc w:val="center"/>
              <w:rPr>
                <w:rFonts w:ascii="Times New Roman" w:eastAsia="Times New Roman" w:hAnsi="Times New Roman" w:cs="Times New Roman"/>
                <w:b/>
                <w:bCs/>
                <w:color w:val="000000"/>
                <w:sz w:val="24"/>
                <w:szCs w:val="24"/>
                <w:lang w:eastAsia="ru-RU"/>
              </w:rPr>
            </w:pPr>
            <w:r w:rsidRPr="006A216B">
              <w:rPr>
                <w:rFonts w:ascii="Times New Roman" w:eastAsia="Times New Roman" w:hAnsi="Times New Roman" w:cs="Times New Roman"/>
                <w:b/>
                <w:bCs/>
                <w:color w:val="000000"/>
                <w:sz w:val="24"/>
                <w:szCs w:val="24"/>
                <w:lang w:eastAsia="ru-RU"/>
              </w:rPr>
              <w:t>Мин</w:t>
            </w:r>
          </w:p>
        </w:tc>
        <w:tc>
          <w:tcPr>
            <w:tcW w:w="4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216B" w:rsidRPr="006A216B" w:rsidRDefault="006A216B" w:rsidP="006A216B">
            <w:pPr>
              <w:spacing w:line="240" w:lineRule="auto"/>
              <w:jc w:val="center"/>
              <w:rPr>
                <w:rFonts w:ascii="Times New Roman" w:eastAsia="Times New Roman" w:hAnsi="Times New Roman" w:cs="Times New Roman"/>
                <w:b/>
                <w:bCs/>
                <w:color w:val="000000"/>
                <w:sz w:val="24"/>
                <w:szCs w:val="24"/>
                <w:lang w:eastAsia="ru-RU"/>
              </w:rPr>
            </w:pPr>
            <w:proofErr w:type="spellStart"/>
            <w:r w:rsidRPr="006A216B">
              <w:rPr>
                <w:rFonts w:ascii="Times New Roman" w:eastAsia="Times New Roman" w:hAnsi="Times New Roman" w:cs="Times New Roman"/>
                <w:b/>
                <w:bCs/>
                <w:color w:val="000000"/>
                <w:sz w:val="24"/>
                <w:szCs w:val="24"/>
                <w:lang w:eastAsia="ru-RU"/>
              </w:rPr>
              <w:t>Рз</w:t>
            </w:r>
            <w:proofErr w:type="spellEnd"/>
          </w:p>
        </w:tc>
        <w:tc>
          <w:tcPr>
            <w:tcW w:w="3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216B" w:rsidRPr="006A216B" w:rsidRDefault="006A216B" w:rsidP="006A216B">
            <w:pPr>
              <w:spacing w:line="240" w:lineRule="auto"/>
              <w:jc w:val="center"/>
              <w:rPr>
                <w:rFonts w:ascii="Times New Roman" w:eastAsia="Times New Roman" w:hAnsi="Times New Roman" w:cs="Times New Roman"/>
                <w:b/>
                <w:bCs/>
                <w:color w:val="000000"/>
                <w:sz w:val="24"/>
                <w:szCs w:val="24"/>
                <w:lang w:eastAsia="ru-RU"/>
              </w:rPr>
            </w:pPr>
            <w:proofErr w:type="gramStart"/>
            <w:r w:rsidRPr="006A216B">
              <w:rPr>
                <w:rFonts w:ascii="Times New Roman" w:eastAsia="Times New Roman" w:hAnsi="Times New Roman" w:cs="Times New Roman"/>
                <w:b/>
                <w:bCs/>
                <w:color w:val="000000"/>
                <w:sz w:val="24"/>
                <w:szCs w:val="24"/>
                <w:lang w:eastAsia="ru-RU"/>
              </w:rPr>
              <w:t>ПР</w:t>
            </w:r>
            <w:proofErr w:type="gramEnd"/>
          </w:p>
        </w:tc>
        <w:tc>
          <w:tcPr>
            <w:tcW w:w="615" w:type="pct"/>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6A216B" w:rsidRPr="006A216B" w:rsidRDefault="006A216B" w:rsidP="006A216B">
            <w:pPr>
              <w:spacing w:line="240" w:lineRule="auto"/>
              <w:jc w:val="center"/>
              <w:rPr>
                <w:rFonts w:ascii="Times New Roman" w:eastAsia="Times New Roman" w:hAnsi="Times New Roman" w:cs="Times New Roman"/>
                <w:b/>
                <w:bCs/>
                <w:color w:val="000000"/>
                <w:sz w:val="24"/>
                <w:szCs w:val="24"/>
                <w:lang w:eastAsia="ru-RU"/>
              </w:rPr>
            </w:pPr>
            <w:r w:rsidRPr="006A216B">
              <w:rPr>
                <w:rFonts w:ascii="Times New Roman" w:eastAsia="Times New Roman" w:hAnsi="Times New Roman" w:cs="Times New Roman"/>
                <w:b/>
                <w:bCs/>
                <w:color w:val="000000"/>
                <w:sz w:val="24"/>
                <w:szCs w:val="24"/>
                <w:lang w:eastAsia="ru-RU"/>
              </w:rPr>
              <w:t>ЦСР</w:t>
            </w:r>
          </w:p>
        </w:tc>
        <w:tc>
          <w:tcPr>
            <w:tcW w:w="342" w:type="pct"/>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6A216B" w:rsidRPr="006A216B" w:rsidRDefault="006A216B" w:rsidP="006A216B">
            <w:pPr>
              <w:spacing w:line="240" w:lineRule="auto"/>
              <w:jc w:val="center"/>
              <w:rPr>
                <w:rFonts w:ascii="Times New Roman" w:eastAsia="Times New Roman" w:hAnsi="Times New Roman" w:cs="Times New Roman"/>
                <w:b/>
                <w:bCs/>
                <w:color w:val="000000"/>
                <w:sz w:val="24"/>
                <w:szCs w:val="24"/>
                <w:lang w:eastAsia="ru-RU"/>
              </w:rPr>
            </w:pPr>
            <w:r w:rsidRPr="006A216B">
              <w:rPr>
                <w:rFonts w:ascii="Times New Roman" w:eastAsia="Times New Roman" w:hAnsi="Times New Roman" w:cs="Times New Roman"/>
                <w:b/>
                <w:bCs/>
                <w:color w:val="000000"/>
                <w:sz w:val="24"/>
                <w:szCs w:val="24"/>
                <w:lang w:eastAsia="ru-RU"/>
              </w:rPr>
              <w:t>ВР</w:t>
            </w:r>
          </w:p>
        </w:tc>
        <w:tc>
          <w:tcPr>
            <w:tcW w:w="1135" w:type="pct"/>
            <w:gridSpan w:val="3"/>
            <w:tcBorders>
              <w:top w:val="single" w:sz="4" w:space="0" w:color="auto"/>
              <w:left w:val="nil"/>
              <w:bottom w:val="single" w:sz="4" w:space="0" w:color="auto"/>
              <w:right w:val="single" w:sz="4" w:space="0" w:color="auto"/>
            </w:tcBorders>
            <w:shd w:val="clear" w:color="auto" w:fill="auto"/>
            <w:noWrap/>
            <w:vAlign w:val="bottom"/>
            <w:hideMark/>
          </w:tcPr>
          <w:p w:rsidR="006A216B" w:rsidRPr="006A216B" w:rsidRDefault="006A216B" w:rsidP="006A216B">
            <w:pPr>
              <w:spacing w:line="240" w:lineRule="auto"/>
              <w:jc w:val="center"/>
              <w:rPr>
                <w:rFonts w:ascii="Times New Roman" w:eastAsia="Times New Roman" w:hAnsi="Times New Roman" w:cs="Times New Roman"/>
                <w:b/>
                <w:bCs/>
                <w:color w:val="000000"/>
                <w:sz w:val="24"/>
                <w:szCs w:val="24"/>
                <w:lang w:eastAsia="ru-RU"/>
              </w:rPr>
            </w:pPr>
            <w:r w:rsidRPr="006A216B">
              <w:rPr>
                <w:rFonts w:ascii="Times New Roman" w:eastAsia="Times New Roman" w:hAnsi="Times New Roman" w:cs="Times New Roman"/>
                <w:b/>
                <w:bCs/>
                <w:color w:val="000000"/>
                <w:sz w:val="24"/>
                <w:szCs w:val="24"/>
                <w:lang w:eastAsia="ru-RU"/>
              </w:rPr>
              <w:t>плановый период</w:t>
            </w:r>
          </w:p>
        </w:tc>
      </w:tr>
      <w:tr w:rsidR="006A216B" w:rsidRPr="006A216B" w:rsidTr="006A216B">
        <w:trPr>
          <w:trHeight w:val="315"/>
        </w:trPr>
        <w:tc>
          <w:tcPr>
            <w:tcW w:w="1752" w:type="pct"/>
            <w:gridSpan w:val="2"/>
            <w:vMerge/>
            <w:tcBorders>
              <w:top w:val="single" w:sz="4" w:space="0" w:color="auto"/>
              <w:left w:val="single" w:sz="4" w:space="0" w:color="auto"/>
              <w:bottom w:val="single" w:sz="4" w:space="0" w:color="auto"/>
              <w:right w:val="single" w:sz="4" w:space="0" w:color="auto"/>
            </w:tcBorders>
            <w:vAlign w:val="center"/>
            <w:hideMark/>
          </w:tcPr>
          <w:p w:rsidR="006A216B" w:rsidRPr="006A216B" w:rsidRDefault="006A216B" w:rsidP="006A216B">
            <w:pPr>
              <w:spacing w:line="240" w:lineRule="auto"/>
              <w:rPr>
                <w:rFonts w:ascii="Times New Roman" w:eastAsia="Times New Roman" w:hAnsi="Times New Roman" w:cs="Times New Roman"/>
                <w:b/>
                <w:bCs/>
                <w:color w:val="000000"/>
                <w:sz w:val="24"/>
                <w:szCs w:val="24"/>
                <w:lang w:eastAsia="ru-RU"/>
              </w:rPr>
            </w:pPr>
          </w:p>
        </w:tc>
        <w:tc>
          <w:tcPr>
            <w:tcW w:w="408" w:type="pct"/>
            <w:vMerge/>
            <w:tcBorders>
              <w:top w:val="single" w:sz="4" w:space="0" w:color="auto"/>
              <w:left w:val="single" w:sz="4" w:space="0" w:color="auto"/>
              <w:bottom w:val="single" w:sz="4" w:space="0" w:color="auto"/>
              <w:right w:val="single" w:sz="4" w:space="0" w:color="auto"/>
            </w:tcBorders>
            <w:vAlign w:val="center"/>
            <w:hideMark/>
          </w:tcPr>
          <w:p w:rsidR="006A216B" w:rsidRPr="006A216B" w:rsidRDefault="006A216B" w:rsidP="006A216B">
            <w:pPr>
              <w:spacing w:line="240" w:lineRule="auto"/>
              <w:rPr>
                <w:rFonts w:ascii="Times New Roman" w:eastAsia="Times New Roman" w:hAnsi="Times New Roman" w:cs="Times New Roman"/>
                <w:b/>
                <w:bCs/>
                <w:color w:val="000000"/>
                <w:sz w:val="24"/>
                <w:szCs w:val="24"/>
                <w:lang w:eastAsia="ru-RU"/>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rsidR="006A216B" w:rsidRPr="006A216B" w:rsidRDefault="006A216B" w:rsidP="006A216B">
            <w:pPr>
              <w:spacing w:line="240" w:lineRule="auto"/>
              <w:rPr>
                <w:rFonts w:ascii="Times New Roman" w:eastAsia="Times New Roman" w:hAnsi="Times New Roman" w:cs="Times New Roman"/>
                <w:b/>
                <w:bCs/>
                <w:color w:val="000000"/>
                <w:sz w:val="24"/>
                <w:szCs w:val="24"/>
                <w:lang w:eastAsia="ru-RU"/>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rsidR="006A216B" w:rsidRPr="006A216B" w:rsidRDefault="006A216B" w:rsidP="006A216B">
            <w:pPr>
              <w:spacing w:line="240" w:lineRule="auto"/>
              <w:rPr>
                <w:rFonts w:ascii="Times New Roman" w:eastAsia="Times New Roman" w:hAnsi="Times New Roman" w:cs="Times New Roman"/>
                <w:b/>
                <w:bCs/>
                <w:color w:val="000000"/>
                <w:sz w:val="24"/>
                <w:szCs w:val="24"/>
                <w:lang w:eastAsia="ru-RU"/>
              </w:rPr>
            </w:pPr>
          </w:p>
        </w:tc>
        <w:tc>
          <w:tcPr>
            <w:tcW w:w="615" w:type="pct"/>
            <w:gridSpan w:val="2"/>
            <w:vMerge/>
            <w:tcBorders>
              <w:top w:val="nil"/>
              <w:left w:val="single" w:sz="4" w:space="0" w:color="auto"/>
              <w:bottom w:val="single" w:sz="4" w:space="0" w:color="auto"/>
              <w:right w:val="single" w:sz="4" w:space="0" w:color="auto"/>
            </w:tcBorders>
            <w:vAlign w:val="center"/>
            <w:hideMark/>
          </w:tcPr>
          <w:p w:rsidR="006A216B" w:rsidRPr="006A216B" w:rsidRDefault="006A216B" w:rsidP="006A216B">
            <w:pPr>
              <w:spacing w:line="240" w:lineRule="auto"/>
              <w:rPr>
                <w:rFonts w:ascii="Times New Roman" w:eastAsia="Times New Roman" w:hAnsi="Times New Roman" w:cs="Times New Roman"/>
                <w:b/>
                <w:bCs/>
                <w:color w:val="000000"/>
                <w:sz w:val="24"/>
                <w:szCs w:val="24"/>
                <w:lang w:eastAsia="ru-RU"/>
              </w:rPr>
            </w:pPr>
          </w:p>
        </w:tc>
        <w:tc>
          <w:tcPr>
            <w:tcW w:w="342" w:type="pct"/>
            <w:gridSpan w:val="2"/>
            <w:vMerge/>
            <w:tcBorders>
              <w:top w:val="nil"/>
              <w:left w:val="single" w:sz="4" w:space="0" w:color="auto"/>
              <w:bottom w:val="single" w:sz="4" w:space="0" w:color="auto"/>
              <w:right w:val="single" w:sz="4" w:space="0" w:color="auto"/>
            </w:tcBorders>
            <w:vAlign w:val="center"/>
            <w:hideMark/>
          </w:tcPr>
          <w:p w:rsidR="006A216B" w:rsidRPr="006A216B" w:rsidRDefault="006A216B" w:rsidP="006A216B">
            <w:pPr>
              <w:spacing w:line="240" w:lineRule="auto"/>
              <w:rPr>
                <w:rFonts w:ascii="Times New Roman" w:eastAsia="Times New Roman" w:hAnsi="Times New Roman" w:cs="Times New Roman"/>
                <w:b/>
                <w:bCs/>
                <w:color w:val="000000"/>
                <w:sz w:val="24"/>
                <w:szCs w:val="24"/>
                <w:lang w:eastAsia="ru-RU"/>
              </w:rPr>
            </w:pPr>
          </w:p>
        </w:tc>
        <w:tc>
          <w:tcPr>
            <w:tcW w:w="543" w:type="pct"/>
            <w:gridSpan w:val="2"/>
            <w:tcBorders>
              <w:top w:val="nil"/>
              <w:left w:val="nil"/>
              <w:bottom w:val="single" w:sz="4" w:space="0" w:color="auto"/>
              <w:right w:val="single" w:sz="4" w:space="0" w:color="auto"/>
            </w:tcBorders>
            <w:shd w:val="clear" w:color="auto" w:fill="auto"/>
            <w:noWrap/>
            <w:vAlign w:val="bottom"/>
            <w:hideMark/>
          </w:tcPr>
          <w:p w:rsidR="006A216B" w:rsidRPr="006A216B" w:rsidRDefault="006A216B" w:rsidP="006A216B">
            <w:pPr>
              <w:spacing w:line="240" w:lineRule="auto"/>
              <w:jc w:val="center"/>
              <w:rPr>
                <w:rFonts w:ascii="Times New Roman" w:eastAsia="Times New Roman" w:hAnsi="Times New Roman" w:cs="Times New Roman"/>
                <w:b/>
                <w:bCs/>
                <w:color w:val="000000"/>
                <w:sz w:val="24"/>
                <w:szCs w:val="24"/>
                <w:lang w:eastAsia="ru-RU"/>
              </w:rPr>
            </w:pPr>
            <w:r w:rsidRPr="006A216B">
              <w:rPr>
                <w:rFonts w:ascii="Times New Roman" w:eastAsia="Times New Roman" w:hAnsi="Times New Roman" w:cs="Times New Roman"/>
                <w:b/>
                <w:bCs/>
                <w:color w:val="000000"/>
                <w:sz w:val="24"/>
                <w:szCs w:val="24"/>
                <w:lang w:eastAsia="ru-RU"/>
              </w:rPr>
              <w:t>2015 год</w:t>
            </w:r>
          </w:p>
        </w:tc>
        <w:tc>
          <w:tcPr>
            <w:tcW w:w="592" w:type="pct"/>
            <w:tcBorders>
              <w:top w:val="nil"/>
              <w:left w:val="nil"/>
              <w:bottom w:val="single" w:sz="4" w:space="0" w:color="auto"/>
              <w:right w:val="single" w:sz="4" w:space="0" w:color="auto"/>
            </w:tcBorders>
            <w:shd w:val="clear" w:color="auto" w:fill="auto"/>
            <w:vAlign w:val="bottom"/>
            <w:hideMark/>
          </w:tcPr>
          <w:p w:rsidR="006A216B" w:rsidRPr="006A216B" w:rsidRDefault="006A216B" w:rsidP="006A216B">
            <w:pPr>
              <w:spacing w:line="240" w:lineRule="auto"/>
              <w:jc w:val="center"/>
              <w:rPr>
                <w:rFonts w:ascii="Times New Roman" w:eastAsia="Times New Roman" w:hAnsi="Times New Roman" w:cs="Times New Roman"/>
                <w:b/>
                <w:bCs/>
                <w:color w:val="000000"/>
                <w:sz w:val="24"/>
                <w:szCs w:val="24"/>
                <w:lang w:eastAsia="ru-RU"/>
              </w:rPr>
            </w:pPr>
            <w:r w:rsidRPr="006A216B">
              <w:rPr>
                <w:rFonts w:ascii="Times New Roman" w:eastAsia="Times New Roman" w:hAnsi="Times New Roman" w:cs="Times New Roman"/>
                <w:b/>
                <w:bCs/>
                <w:color w:val="000000"/>
                <w:sz w:val="24"/>
                <w:szCs w:val="24"/>
                <w:lang w:eastAsia="ru-RU"/>
              </w:rPr>
              <w:t>2016 год</w:t>
            </w:r>
          </w:p>
        </w:tc>
      </w:tr>
      <w:tr w:rsidR="006A216B" w:rsidRPr="006A216B" w:rsidTr="006A216B">
        <w:trPr>
          <w:trHeight w:val="31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ВСЕГО</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17 419.3</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16 880.9</w:t>
            </w:r>
          </w:p>
        </w:tc>
      </w:tr>
      <w:tr w:rsidR="006A216B" w:rsidRPr="006A216B" w:rsidTr="006A216B">
        <w:trPr>
          <w:trHeight w:val="31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Администрация Крымского сельского поселения</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17 419.3</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16 880.9</w:t>
            </w:r>
          </w:p>
        </w:tc>
      </w:tr>
      <w:tr w:rsidR="006A216B" w:rsidRPr="006A216B" w:rsidTr="006A216B">
        <w:trPr>
          <w:trHeight w:val="157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xml:space="preserve">Расходы на выплаты по оплате </w:t>
            </w:r>
            <w:proofErr w:type="gramStart"/>
            <w:r w:rsidRPr="006A216B">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6A216B">
              <w:rPr>
                <w:rFonts w:ascii="Times New Roman" w:eastAsia="Times New Roman" w:hAnsi="Times New Roman" w:cs="Times New Roman"/>
                <w:sz w:val="24"/>
                <w:szCs w:val="24"/>
                <w:lang w:eastAsia="ru-RU"/>
              </w:rPr>
              <w:t xml:space="preserve">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(муниципальных) органов)</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02</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88 1 0011</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120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903.4</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903.4</w:t>
            </w:r>
          </w:p>
        </w:tc>
      </w:tr>
      <w:tr w:rsidR="006A216B" w:rsidRPr="006A216B" w:rsidTr="006A216B">
        <w:trPr>
          <w:trHeight w:val="126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xml:space="preserve">Расходы на выплаты по оплате </w:t>
            </w:r>
            <w:proofErr w:type="gramStart"/>
            <w:r w:rsidRPr="006A216B">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6A216B">
              <w:rPr>
                <w:rFonts w:ascii="Times New Roman" w:eastAsia="Times New Roman" w:hAnsi="Times New Roman" w:cs="Times New Roman"/>
                <w:sz w:val="24"/>
                <w:szCs w:val="24"/>
                <w:lang w:eastAsia="ru-RU"/>
              </w:rPr>
              <w:t xml:space="preserve"> в рамках обеспечения деятельности Администрации Крымского сельского поселения (Расходы на выплаты персоналу государственных (муниципальных) органов)</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89 1 0011</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120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3 648.4</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3 648.4</w:t>
            </w:r>
          </w:p>
        </w:tc>
      </w:tr>
      <w:tr w:rsidR="006A216B" w:rsidRPr="006A216B" w:rsidTr="006A216B">
        <w:trPr>
          <w:trHeight w:val="126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89 1 0019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382.8</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387.1</w:t>
            </w:r>
          </w:p>
        </w:tc>
      </w:tr>
      <w:tr w:rsidR="006A216B" w:rsidRPr="006A216B" w:rsidTr="006A216B">
        <w:trPr>
          <w:trHeight w:val="94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89 1 9999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850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7.5</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7.5</w:t>
            </w:r>
          </w:p>
        </w:tc>
      </w:tr>
      <w:tr w:rsidR="006A216B" w:rsidRPr="006A216B" w:rsidTr="006A216B">
        <w:trPr>
          <w:trHeight w:val="378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roofErr w:type="gramStart"/>
            <w:r w:rsidRPr="006A216B">
              <w:rPr>
                <w:rFonts w:ascii="Times New Roman" w:eastAsia="Times New Roman" w:hAnsi="Times New Roman" w:cs="Times New Roman"/>
                <w:sz w:val="24"/>
                <w:szCs w:val="24"/>
                <w:lang w:eastAsia="ru-RU"/>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w:t>
            </w:r>
            <w:proofErr w:type="gramEnd"/>
            <w:r w:rsidRPr="006A216B">
              <w:rPr>
                <w:rFonts w:ascii="Times New Roman" w:eastAsia="Times New Roman" w:hAnsi="Times New Roman" w:cs="Times New Roman"/>
                <w:sz w:val="24"/>
                <w:szCs w:val="24"/>
                <w:lang w:eastAsia="ru-RU"/>
              </w:rPr>
              <w:t xml:space="preserve"> № 273-ЗС "Об административных правонарушениях" в рамках </w:t>
            </w:r>
            <w:proofErr w:type="spellStart"/>
            <w:r w:rsidRPr="006A216B">
              <w:rPr>
                <w:rFonts w:ascii="Times New Roman" w:eastAsia="Times New Roman" w:hAnsi="Times New Roman" w:cs="Times New Roman"/>
                <w:sz w:val="24"/>
                <w:szCs w:val="24"/>
                <w:lang w:eastAsia="ru-RU"/>
              </w:rPr>
              <w:t>непрограммных</w:t>
            </w:r>
            <w:proofErr w:type="spellEnd"/>
            <w:r w:rsidRPr="006A216B">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99 9 7239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0.2</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0.2</w:t>
            </w:r>
          </w:p>
        </w:tc>
      </w:tr>
      <w:tr w:rsidR="006A216B" w:rsidRPr="006A216B" w:rsidTr="006A216B">
        <w:trPr>
          <w:trHeight w:val="94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Иные межбюджетные трансферты на осуществление части полномочий по решению вопросов местного значения в соответствии с заключенными соглашениями (Иные межбюджетные трансферты)</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99 9 8501</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540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224.5</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224.5</w:t>
            </w:r>
          </w:p>
        </w:tc>
      </w:tr>
      <w:tr w:rsidR="006A216B" w:rsidRPr="006A216B" w:rsidTr="006A216B">
        <w:trPr>
          <w:trHeight w:val="283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roofErr w:type="gramStart"/>
            <w:r w:rsidRPr="006A216B">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roofErr w:type="gramEnd"/>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11 1 2263</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50.0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50.0</w:t>
            </w:r>
          </w:p>
        </w:tc>
      </w:tr>
      <w:tr w:rsidR="006A216B" w:rsidRPr="006A216B" w:rsidTr="006A216B">
        <w:trPr>
          <w:trHeight w:val="94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lastRenderedPageBreak/>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89 1 9999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57.0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57.0</w:t>
            </w:r>
          </w:p>
        </w:tc>
      </w:tr>
      <w:tr w:rsidR="006A216B" w:rsidRPr="006A216B" w:rsidTr="006A216B">
        <w:trPr>
          <w:trHeight w:val="94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89 1 9999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850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24.7</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24.7</w:t>
            </w:r>
          </w:p>
        </w:tc>
      </w:tr>
      <w:tr w:rsidR="006A216B" w:rsidRPr="006A216B" w:rsidTr="006A216B">
        <w:trPr>
          <w:trHeight w:val="126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xml:space="preserve">Условно утвержденные расходы по иным </w:t>
            </w:r>
            <w:proofErr w:type="spellStart"/>
            <w:r w:rsidRPr="006A216B">
              <w:rPr>
                <w:rFonts w:ascii="Times New Roman" w:eastAsia="Times New Roman" w:hAnsi="Times New Roman" w:cs="Times New Roman"/>
                <w:sz w:val="24"/>
                <w:szCs w:val="24"/>
                <w:lang w:eastAsia="ru-RU"/>
              </w:rPr>
              <w:t>непрограммным</w:t>
            </w:r>
            <w:proofErr w:type="spellEnd"/>
            <w:r w:rsidRPr="006A216B">
              <w:rPr>
                <w:rFonts w:ascii="Times New Roman" w:eastAsia="Times New Roman" w:hAnsi="Times New Roman" w:cs="Times New Roman"/>
                <w:sz w:val="24"/>
                <w:szCs w:val="24"/>
                <w:lang w:eastAsia="ru-RU"/>
              </w:rPr>
              <w:t xml:space="preserve"> мероприятиям в рамках </w:t>
            </w:r>
            <w:proofErr w:type="spellStart"/>
            <w:r w:rsidRPr="006A216B">
              <w:rPr>
                <w:rFonts w:ascii="Times New Roman" w:eastAsia="Times New Roman" w:hAnsi="Times New Roman" w:cs="Times New Roman"/>
                <w:sz w:val="24"/>
                <w:szCs w:val="24"/>
                <w:lang w:eastAsia="ru-RU"/>
              </w:rPr>
              <w:t>непрограммного</w:t>
            </w:r>
            <w:proofErr w:type="spellEnd"/>
            <w:r w:rsidRPr="006A216B">
              <w:rPr>
                <w:rFonts w:ascii="Times New Roman" w:eastAsia="Times New Roman" w:hAnsi="Times New Roman" w:cs="Times New Roman"/>
                <w:sz w:val="24"/>
                <w:szCs w:val="24"/>
                <w:lang w:eastAsia="ru-RU"/>
              </w:rPr>
              <w:t xml:space="preserve"> направления деятельности "Реализация функций иных органов местного самоуправления Крымского сельского поселения" (Специальные расходы)</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99 9 9011</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880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440.0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850.0</w:t>
            </w:r>
          </w:p>
        </w:tc>
      </w:tr>
      <w:tr w:rsidR="006A216B" w:rsidRPr="006A216B" w:rsidTr="006A216B">
        <w:trPr>
          <w:trHeight w:val="157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6A216B">
              <w:rPr>
                <w:rFonts w:ascii="Times New Roman" w:eastAsia="Times New Roman" w:hAnsi="Times New Roman" w:cs="Times New Roman"/>
                <w:sz w:val="24"/>
                <w:szCs w:val="24"/>
                <w:lang w:eastAsia="ru-RU"/>
              </w:rPr>
              <w:t>непрограммных</w:t>
            </w:r>
            <w:proofErr w:type="spellEnd"/>
            <w:r w:rsidRPr="006A216B">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02</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99 9 5118</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120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153.8</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153.8</w:t>
            </w:r>
          </w:p>
        </w:tc>
      </w:tr>
      <w:tr w:rsidR="006A216B" w:rsidRPr="006A216B" w:rsidTr="006A216B">
        <w:trPr>
          <w:trHeight w:val="157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6A216B">
              <w:rPr>
                <w:rFonts w:ascii="Times New Roman" w:eastAsia="Times New Roman" w:hAnsi="Times New Roman" w:cs="Times New Roman"/>
                <w:sz w:val="24"/>
                <w:szCs w:val="24"/>
                <w:lang w:eastAsia="ru-RU"/>
              </w:rPr>
              <w:t>непрограммных</w:t>
            </w:r>
            <w:proofErr w:type="spellEnd"/>
            <w:r w:rsidRPr="006A216B">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02</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99 9 5118</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1.0</w:t>
            </w:r>
          </w:p>
        </w:tc>
      </w:tr>
      <w:tr w:rsidR="006A216B" w:rsidRPr="006A216B" w:rsidTr="006A216B">
        <w:trPr>
          <w:trHeight w:val="1408"/>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xml:space="preserve">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w:t>
            </w:r>
            <w:r w:rsidRPr="006A216B">
              <w:rPr>
                <w:rFonts w:ascii="Times New Roman" w:eastAsia="Times New Roman" w:hAnsi="Times New Roman" w:cs="Times New Roman"/>
                <w:sz w:val="24"/>
                <w:szCs w:val="24"/>
                <w:lang w:eastAsia="ru-RU"/>
              </w:rPr>
              <w:lastRenderedPageBreak/>
              <w:t>людей на водных объектах"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lastRenderedPageBreak/>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09</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01 1 2167</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50.0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50.0</w:t>
            </w:r>
          </w:p>
        </w:tc>
      </w:tr>
      <w:tr w:rsidR="006A216B" w:rsidRPr="006A216B" w:rsidTr="006A216B">
        <w:trPr>
          <w:trHeight w:val="220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lastRenderedPageBreak/>
              <w:t>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09</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01 2 2168</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95.0</w:t>
            </w:r>
          </w:p>
        </w:tc>
      </w:tr>
      <w:tr w:rsidR="006A216B" w:rsidRPr="006A216B" w:rsidTr="006A216B">
        <w:trPr>
          <w:trHeight w:val="220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xml:space="preserve">Иные межбюджетные трансферты </w:t>
            </w:r>
            <w:proofErr w:type="gramStart"/>
            <w:r w:rsidRPr="006A216B">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6A216B">
              <w:rPr>
                <w:rFonts w:ascii="Times New Roman" w:eastAsia="Times New Roman" w:hAnsi="Times New Roman" w:cs="Times New Roman"/>
                <w:sz w:val="24"/>
                <w:szCs w:val="24"/>
                <w:lang w:eastAsia="ru-RU"/>
              </w:rPr>
              <w:t xml:space="preserve">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09</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01 2 8501</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540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60.0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60.0</w:t>
            </w:r>
          </w:p>
        </w:tc>
      </w:tr>
      <w:tr w:rsidR="006A216B" w:rsidRPr="006A216B" w:rsidTr="006A216B">
        <w:trPr>
          <w:trHeight w:val="220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09</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08 2 2158</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120.0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120.0</w:t>
            </w:r>
          </w:p>
        </w:tc>
      </w:tr>
      <w:tr w:rsidR="006A216B" w:rsidRPr="006A216B" w:rsidTr="006A216B">
        <w:trPr>
          <w:trHeight w:val="220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lastRenderedPageBreak/>
              <w:t>Расходы на капитальный ремонт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09</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02 1 2245</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2 658.0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3 142.8</w:t>
            </w:r>
          </w:p>
        </w:tc>
      </w:tr>
      <w:tr w:rsidR="006A216B" w:rsidRPr="006A216B" w:rsidTr="006A216B">
        <w:trPr>
          <w:trHeight w:val="189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09</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02 1 7351</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551.6</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1 103.2</w:t>
            </w:r>
          </w:p>
        </w:tc>
      </w:tr>
      <w:tr w:rsidR="006A216B" w:rsidRPr="006A216B" w:rsidTr="006A216B">
        <w:trPr>
          <w:trHeight w:val="189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09</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02 2 2246</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80.0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80.0</w:t>
            </w:r>
          </w:p>
        </w:tc>
      </w:tr>
      <w:tr w:rsidR="006A216B" w:rsidRPr="006A216B" w:rsidTr="006A216B">
        <w:trPr>
          <w:trHeight w:val="157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02</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03 3 9999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850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4.2</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4.2</w:t>
            </w:r>
          </w:p>
        </w:tc>
      </w:tr>
      <w:tr w:rsidR="006A216B" w:rsidRPr="006A216B" w:rsidTr="006A216B">
        <w:trPr>
          <w:trHeight w:val="157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lastRenderedPageBreak/>
              <w:t>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04 1 2401</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1 828.4</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1 673.4</w:t>
            </w:r>
          </w:p>
        </w:tc>
      </w:tr>
      <w:tr w:rsidR="006A216B" w:rsidRPr="006A216B" w:rsidTr="006A216B">
        <w:trPr>
          <w:trHeight w:val="189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04 2 2402</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170.0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174.1</w:t>
            </w:r>
          </w:p>
        </w:tc>
      </w:tr>
      <w:tr w:rsidR="006A216B" w:rsidRPr="006A216B" w:rsidTr="006A216B">
        <w:trPr>
          <w:trHeight w:val="189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04 3 2403</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340.0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340.0</w:t>
            </w:r>
          </w:p>
        </w:tc>
      </w:tr>
      <w:tr w:rsidR="006A216B" w:rsidRPr="006A216B" w:rsidTr="006A216B">
        <w:trPr>
          <w:trHeight w:val="157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04 3 2403</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850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9.2</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9.2</w:t>
            </w:r>
          </w:p>
        </w:tc>
      </w:tr>
      <w:tr w:rsidR="006A216B" w:rsidRPr="006A216B" w:rsidTr="006A216B">
        <w:trPr>
          <w:trHeight w:val="220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 xml:space="preserve">Расходы на развитие материальной базы в сфере обращения с твердыми бытовыми отходами, включая приобретение мусоровозов в рамках подпрограммы "Прочие мероприятия по благоустройству Крымского сельского поселения" </w:t>
            </w:r>
            <w:r w:rsidRPr="006A216B">
              <w:rPr>
                <w:rFonts w:ascii="Times New Roman" w:eastAsia="Times New Roman" w:hAnsi="Times New Roman" w:cs="Times New Roman"/>
                <w:sz w:val="24"/>
                <w:szCs w:val="24"/>
                <w:lang w:eastAsia="ru-RU"/>
              </w:rPr>
              <w:lastRenderedPageBreak/>
              <w:t>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lastRenderedPageBreak/>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04 3 7338</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2 048.1</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0.0</w:t>
            </w:r>
          </w:p>
        </w:tc>
      </w:tr>
      <w:tr w:rsidR="006A216B" w:rsidRPr="006A216B" w:rsidTr="006A216B">
        <w:trPr>
          <w:trHeight w:val="252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proofErr w:type="gramStart"/>
            <w:r w:rsidRPr="006A216B">
              <w:rPr>
                <w:rFonts w:ascii="Times New Roman" w:eastAsia="Times New Roman" w:hAnsi="Times New Roman" w:cs="Times New Roman"/>
                <w:sz w:val="24"/>
                <w:szCs w:val="24"/>
                <w:lang w:eastAsia="ru-RU"/>
              </w:rPr>
              <w:lastRenderedPageBreak/>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6A216B">
              <w:rPr>
                <w:rFonts w:ascii="Times New Roman" w:eastAsia="Times New Roman" w:hAnsi="Times New Roman" w:cs="Times New Roman"/>
                <w:sz w:val="24"/>
                <w:szCs w:val="24"/>
                <w:lang w:eastAsia="ru-RU"/>
              </w:rPr>
              <w:t>Энергоэффективность</w:t>
            </w:r>
            <w:proofErr w:type="spellEnd"/>
            <w:r w:rsidRPr="006A216B">
              <w:rPr>
                <w:rFonts w:ascii="Times New Roman" w:eastAsia="Times New Roman" w:hAnsi="Times New Roman" w:cs="Times New Roman"/>
                <w:sz w:val="24"/>
                <w:szCs w:val="24"/>
                <w:lang w:eastAsia="ru-RU"/>
              </w:rPr>
              <w:t>" (Иные закупки товаров, работ и услуг для обеспечения государственных (муниципальных) нужд)</w:t>
            </w:r>
            <w:proofErr w:type="gramEnd"/>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03</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09 1 2261</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100.0</w:t>
            </w:r>
          </w:p>
        </w:tc>
      </w:tr>
      <w:tr w:rsidR="006A216B" w:rsidRPr="006A216B" w:rsidTr="006A216B">
        <w:trPr>
          <w:trHeight w:val="189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08</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01 1 2167</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69.2</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69.2</w:t>
            </w:r>
          </w:p>
        </w:tc>
      </w:tr>
      <w:tr w:rsidR="006A216B" w:rsidRPr="006A216B" w:rsidTr="006A216B">
        <w:trPr>
          <w:trHeight w:val="157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08</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05 1 0059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110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1 948.7</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2 032.4</w:t>
            </w:r>
          </w:p>
        </w:tc>
      </w:tr>
      <w:tr w:rsidR="006A216B" w:rsidRPr="006A216B" w:rsidTr="006A216B">
        <w:trPr>
          <w:trHeight w:val="189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08</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05 1 0059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643.7</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655.6</w:t>
            </w:r>
          </w:p>
        </w:tc>
      </w:tr>
      <w:tr w:rsidR="006A216B" w:rsidRPr="006A216B" w:rsidTr="006A216B">
        <w:trPr>
          <w:trHeight w:val="157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платежей)</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08</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05 1 0059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850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40.0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40.0</w:t>
            </w:r>
          </w:p>
        </w:tc>
      </w:tr>
      <w:tr w:rsidR="006A216B" w:rsidRPr="006A216B" w:rsidTr="006A216B">
        <w:trPr>
          <w:trHeight w:val="165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(Расходы на выплаты персоналу казенных учреждений)</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08</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05 2 0059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110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525.5</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539.8</w:t>
            </w:r>
          </w:p>
        </w:tc>
      </w:tr>
      <w:tr w:rsidR="006A216B" w:rsidRPr="006A216B" w:rsidTr="006A216B">
        <w:trPr>
          <w:trHeight w:val="189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08</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05 2 0059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96.4</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96.4</w:t>
            </w:r>
          </w:p>
        </w:tc>
      </w:tr>
      <w:tr w:rsidR="006A216B" w:rsidRPr="006A216B" w:rsidTr="006A216B">
        <w:trPr>
          <w:trHeight w:val="157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08</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05 2 0059</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850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12.0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12.0</w:t>
            </w:r>
          </w:p>
        </w:tc>
      </w:tr>
      <w:tr w:rsidR="006A216B" w:rsidRPr="006A216B" w:rsidTr="006A216B">
        <w:trPr>
          <w:trHeight w:val="1260"/>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10</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01</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06 1 2005</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310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43.4</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43.4</w:t>
            </w:r>
          </w:p>
        </w:tc>
      </w:tr>
      <w:tr w:rsidR="006A216B" w:rsidRPr="006A216B" w:rsidTr="006A216B">
        <w:trPr>
          <w:trHeight w:val="157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11</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02</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07 1 2195</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72.6</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72.6</w:t>
            </w:r>
          </w:p>
        </w:tc>
      </w:tr>
      <w:tr w:rsidR="006A216B" w:rsidRPr="006A216B" w:rsidTr="006A216B">
        <w:trPr>
          <w:trHeight w:val="2205"/>
        </w:trPr>
        <w:tc>
          <w:tcPr>
            <w:tcW w:w="1752" w:type="pct"/>
            <w:gridSpan w:val="2"/>
            <w:tcBorders>
              <w:top w:val="nil"/>
              <w:left w:val="single" w:sz="4" w:space="0" w:color="auto"/>
              <w:bottom w:val="single" w:sz="4" w:space="0" w:color="auto"/>
              <w:right w:val="single" w:sz="4" w:space="0" w:color="auto"/>
            </w:tcBorders>
            <w:shd w:val="clear" w:color="auto" w:fill="auto"/>
            <w:hideMark/>
          </w:tcPr>
          <w:p w:rsidR="006A216B" w:rsidRPr="006A216B" w:rsidRDefault="006A216B" w:rsidP="006A216B">
            <w:pPr>
              <w:spacing w:line="240" w:lineRule="auto"/>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Официальная публикация нормативно-правовых актов Крымского сельского поселения, проектов правовых актов Крымского сельского поселения и иных информационных материалов в рамках подпрограммы "Обеспечение реализации муниципальной программы"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408"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951</w:t>
            </w:r>
          </w:p>
        </w:tc>
        <w:tc>
          <w:tcPr>
            <w:tcW w:w="407"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12</w:t>
            </w:r>
          </w:p>
        </w:tc>
        <w:tc>
          <w:tcPr>
            <w:tcW w:w="341"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04</w:t>
            </w:r>
          </w:p>
        </w:tc>
        <w:tc>
          <w:tcPr>
            <w:tcW w:w="615"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11 2 2273</w:t>
            </w:r>
          </w:p>
        </w:tc>
        <w:tc>
          <w:tcPr>
            <w:tcW w:w="342"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center"/>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240</w:t>
            </w:r>
          </w:p>
        </w:tc>
        <w:tc>
          <w:tcPr>
            <w:tcW w:w="543" w:type="pct"/>
            <w:gridSpan w:val="2"/>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60.0</w:t>
            </w:r>
          </w:p>
        </w:tc>
        <w:tc>
          <w:tcPr>
            <w:tcW w:w="592" w:type="pct"/>
            <w:tcBorders>
              <w:top w:val="nil"/>
              <w:left w:val="nil"/>
              <w:bottom w:val="single" w:sz="4" w:space="0" w:color="auto"/>
              <w:right w:val="single" w:sz="4" w:space="0" w:color="auto"/>
            </w:tcBorders>
            <w:shd w:val="clear" w:color="auto" w:fill="auto"/>
            <w:noWrap/>
            <w:hideMark/>
          </w:tcPr>
          <w:p w:rsidR="006A216B" w:rsidRPr="006A216B" w:rsidRDefault="006A216B" w:rsidP="006A216B">
            <w:pPr>
              <w:spacing w:line="240" w:lineRule="auto"/>
              <w:jc w:val="right"/>
              <w:rPr>
                <w:rFonts w:ascii="Times New Roman" w:eastAsia="Times New Roman" w:hAnsi="Times New Roman" w:cs="Times New Roman"/>
                <w:sz w:val="24"/>
                <w:szCs w:val="24"/>
                <w:lang w:eastAsia="ru-RU"/>
              </w:rPr>
            </w:pPr>
            <w:r w:rsidRPr="006A216B">
              <w:rPr>
                <w:rFonts w:ascii="Times New Roman" w:eastAsia="Times New Roman" w:hAnsi="Times New Roman" w:cs="Times New Roman"/>
                <w:sz w:val="24"/>
                <w:szCs w:val="24"/>
                <w:lang w:eastAsia="ru-RU"/>
              </w:rPr>
              <w:t>60.0</w:t>
            </w:r>
          </w:p>
        </w:tc>
      </w:tr>
    </w:tbl>
    <w:p w:rsidR="00335E4F" w:rsidRDefault="00335E4F"/>
    <w:sectPr w:rsidR="00335E4F" w:rsidSect="006A216B">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A216B"/>
    <w:rsid w:val="000B02B4"/>
    <w:rsid w:val="001E4CA3"/>
    <w:rsid w:val="00335E4F"/>
    <w:rsid w:val="00661D9F"/>
    <w:rsid w:val="006A21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216B"/>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21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912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2041</Words>
  <Characters>11638</Characters>
  <Application>Microsoft Office Word</Application>
  <DocSecurity>0</DocSecurity>
  <Lines>96</Lines>
  <Paragraphs>27</Paragraphs>
  <ScaleCrop>false</ScaleCrop>
  <Company>Крымское сельское поселение</Company>
  <LinksUpToDate>false</LinksUpToDate>
  <CharactersWithSpaces>13652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3</cp:revision>
  <cp:lastPrinted>2013-12-25T06:35:00Z</cp:lastPrinted>
  <dcterms:created xsi:type="dcterms:W3CDTF">2013-12-21T15:56:00Z</dcterms:created>
  <dcterms:modified xsi:type="dcterms:W3CDTF">2013-12-25T06:36:00Z</dcterms:modified>
</cp:coreProperties>
</file>